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89" w:rsidRDefault="00824D89" w:rsidP="00824D89">
      <w:pPr>
        <w:pStyle w:val="a3"/>
        <w:rPr>
          <w:sz w:val="26"/>
          <w:szCs w:val="26"/>
        </w:rPr>
      </w:pPr>
      <w:r>
        <w:rPr>
          <w:sz w:val="26"/>
          <w:szCs w:val="26"/>
        </w:rPr>
        <w:t>АНАЛИЗ</w:t>
      </w:r>
    </w:p>
    <w:p w:rsidR="00824D89" w:rsidRDefault="00824D89" w:rsidP="00824D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аварийности с участием детей на дорогах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Барнаула</w:t>
      </w:r>
    </w:p>
    <w:p w:rsidR="00824D89" w:rsidRDefault="00824D89" w:rsidP="00824D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 месяца 2025 года, в сравнении с 2 месяцами 2024 года</w:t>
      </w:r>
    </w:p>
    <w:p w:rsidR="00824D89" w:rsidRDefault="00824D89" w:rsidP="00824D89">
      <w:pPr>
        <w:jc w:val="center"/>
        <w:rPr>
          <w:b/>
        </w:rPr>
      </w:pPr>
    </w:p>
    <w:tbl>
      <w:tblPr>
        <w:tblW w:w="4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807"/>
        <w:gridCol w:w="984"/>
        <w:gridCol w:w="972"/>
        <w:gridCol w:w="822"/>
        <w:gridCol w:w="935"/>
        <w:gridCol w:w="1058"/>
      </w:tblGrid>
      <w:tr w:rsidR="00824D89" w:rsidTr="00824D89">
        <w:trPr>
          <w:jc w:val="center"/>
        </w:trPr>
        <w:tc>
          <w:tcPr>
            <w:tcW w:w="1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7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202</w:t>
            </w:r>
            <w:r>
              <w:rPr>
                <w:b/>
                <w:sz w:val="25"/>
                <w:szCs w:val="25"/>
                <w:lang w:val="en-US"/>
              </w:rPr>
              <w:t>4</w:t>
            </w:r>
          </w:p>
        </w:tc>
        <w:tc>
          <w:tcPr>
            <w:tcW w:w="17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  <w:lang w:val="en-US"/>
              </w:rPr>
              <w:t>25</w:t>
            </w:r>
          </w:p>
        </w:tc>
      </w:tr>
      <w:tr w:rsidR="00824D89" w:rsidTr="00824D8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4D89" w:rsidRDefault="00824D89"/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погибли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Ранены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погибли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Ранены</w:t>
            </w:r>
          </w:p>
        </w:tc>
      </w:tr>
      <w:tr w:rsidR="00824D89" w:rsidTr="00824D89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24D89" w:rsidTr="00824D89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24D89" w:rsidTr="00824D89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24D89" w:rsidTr="00824D89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4D89" w:rsidTr="00824D89">
        <w:trPr>
          <w:jc w:val="center"/>
        </w:trPr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Центральный   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24D89" w:rsidTr="00824D89">
        <w:trPr>
          <w:trHeight w:val="40"/>
          <w:jc w:val="center"/>
        </w:trPr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Барнаул                           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pStyle w:val="a5"/>
              <w:tabs>
                <w:tab w:val="left" w:pos="4678"/>
                <w:tab w:val="left" w:pos="5954"/>
              </w:tabs>
              <w:ind w:left="-93" w:right="-108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</w:p>
        </w:tc>
      </w:tr>
    </w:tbl>
    <w:p w:rsidR="00824D89" w:rsidRDefault="00824D89" w:rsidP="00824D89">
      <w:pPr>
        <w:rPr>
          <w:b/>
          <w:highlight w:val="yellow"/>
          <w:lang w:val="en-US"/>
        </w:rPr>
      </w:pPr>
    </w:p>
    <w:p w:rsidR="00824D89" w:rsidRDefault="00824D89" w:rsidP="00824D89">
      <w:pPr>
        <w:jc w:val="center"/>
        <w:rPr>
          <w:b/>
        </w:rPr>
      </w:pPr>
      <w:r>
        <w:rPr>
          <w:b/>
        </w:rPr>
        <w:t>Распределение ДТП по категориям участников: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929"/>
        <w:gridCol w:w="2044"/>
      </w:tblGrid>
      <w:tr w:rsidR="00824D89" w:rsidTr="00824D89">
        <w:trPr>
          <w:trHeight w:val="780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center"/>
              <w:rPr>
                <w:b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2024</w:t>
            </w:r>
          </w:p>
          <w:p w:rsidR="00824D89" w:rsidRDefault="00824D89">
            <w:pPr>
              <w:ind w:left="-164" w:right="-143"/>
              <w:jc w:val="center"/>
              <w:rPr>
                <w:b/>
              </w:rPr>
            </w:pPr>
            <w:r>
              <w:t>(</w:t>
            </w:r>
            <w:proofErr w:type="spellStart"/>
            <w:r>
              <w:t>ДТП-погибло-ранено</w:t>
            </w:r>
            <w:proofErr w:type="spellEnd"/>
            <w:r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  <w:lang w:val="en-US"/>
              </w:rPr>
              <w:t>2</w:t>
            </w:r>
            <w:r>
              <w:rPr>
                <w:b/>
                <w:sz w:val="25"/>
                <w:szCs w:val="25"/>
              </w:rPr>
              <w:t>5</w:t>
            </w:r>
          </w:p>
          <w:p w:rsidR="00824D89" w:rsidRDefault="00824D89">
            <w:pPr>
              <w:jc w:val="center"/>
              <w:rPr>
                <w:b/>
              </w:rPr>
            </w:pPr>
            <w:r>
              <w:t>(</w:t>
            </w:r>
            <w:proofErr w:type="spellStart"/>
            <w:r>
              <w:t>ДТП-погибло-ранено</w:t>
            </w:r>
            <w:proofErr w:type="spellEnd"/>
            <w:r>
              <w:t>)</w:t>
            </w:r>
          </w:p>
        </w:tc>
      </w:tr>
      <w:tr w:rsidR="00824D89" w:rsidTr="00824D89">
        <w:trPr>
          <w:trHeight w:val="211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rPr>
                <w:b/>
              </w:rPr>
            </w:pPr>
            <w:r>
              <w:rPr>
                <w:b/>
              </w:rPr>
              <w:t>Дети – пешеходы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4-0-4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>6</w:t>
            </w:r>
            <w:r>
              <w:rPr>
                <w:b/>
                <w:sz w:val="25"/>
                <w:szCs w:val="25"/>
              </w:rPr>
              <w:t>-0-</w:t>
            </w:r>
            <w:r>
              <w:rPr>
                <w:b/>
                <w:sz w:val="25"/>
                <w:szCs w:val="25"/>
                <w:lang w:val="en-US"/>
              </w:rPr>
              <w:t>6</w:t>
            </w:r>
          </w:p>
        </w:tc>
      </w:tr>
      <w:tr w:rsidR="00824D89" w:rsidTr="00824D89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rPr>
                <w:b/>
              </w:rPr>
            </w:pPr>
            <w:r>
              <w:rPr>
                <w:b/>
              </w:rPr>
              <w:t>Дети – пассажиры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1-0-2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2-0-2</w:t>
            </w:r>
          </w:p>
        </w:tc>
      </w:tr>
      <w:tr w:rsidR="00824D89" w:rsidTr="00824D89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rPr>
                <w:b/>
              </w:rPr>
            </w:pPr>
            <w:r>
              <w:rPr>
                <w:b/>
              </w:rPr>
              <w:t xml:space="preserve">Дети – СИМ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</w:tr>
      <w:tr w:rsidR="00824D89" w:rsidTr="00824D89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rPr>
                <w:b/>
              </w:rPr>
            </w:pPr>
            <w:r>
              <w:rPr>
                <w:b/>
              </w:rPr>
              <w:t xml:space="preserve">Дети </w:t>
            </w:r>
            <w:proofErr w:type="gramStart"/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ототранспорт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</w:tr>
      <w:tr w:rsidR="00824D89" w:rsidTr="00824D89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rPr>
                <w:b/>
              </w:rPr>
            </w:pPr>
            <w:r>
              <w:rPr>
                <w:b/>
              </w:rPr>
              <w:t>Дети – водители вело транспорта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</w:tr>
      <w:tr w:rsidR="00824D89" w:rsidTr="00824D89">
        <w:trPr>
          <w:trHeight w:val="20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r>
              <w:t>Дети – пассажиры пристегнутые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tabs>
                <w:tab w:val="left" w:pos="776"/>
                <w:tab w:val="center" w:pos="914"/>
              </w:tabs>
              <w:rPr>
                <w:lang w:val="en-US"/>
              </w:rPr>
            </w:pPr>
            <w:r>
              <w:tab/>
            </w:r>
            <w:r>
              <w:tab/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tabs>
                <w:tab w:val="left" w:pos="776"/>
                <w:tab w:val="center" w:pos="914"/>
              </w:tabs>
            </w:pPr>
            <w:r>
              <w:tab/>
            </w:r>
            <w:r>
              <w:tab/>
              <w:t>1</w:t>
            </w:r>
          </w:p>
        </w:tc>
      </w:tr>
      <w:tr w:rsidR="00824D89" w:rsidTr="00824D89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r>
              <w:t>Дети – пассажиры не пристегнутые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</w:tr>
      <w:tr w:rsidR="00824D89" w:rsidTr="00824D89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r>
              <w:t>Дети – пассажиры общественного транспорта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4D89" w:rsidTr="00824D89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r>
              <w:t xml:space="preserve">Дети – пассажиры  вело, - </w:t>
            </w:r>
            <w:proofErr w:type="spellStart"/>
            <w:r>
              <w:t>мототранспорта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</w:tr>
    </w:tbl>
    <w:p w:rsidR="00824D89" w:rsidRDefault="00824D89" w:rsidP="00824D89">
      <w:pPr>
        <w:jc w:val="center"/>
        <w:rPr>
          <w:b/>
        </w:rPr>
      </w:pPr>
      <w:r>
        <w:rPr>
          <w:b/>
        </w:rPr>
        <w:t>Причины ДТП с участием детей: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6330"/>
        <w:gridCol w:w="1171"/>
        <w:gridCol w:w="1264"/>
      </w:tblGrid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both"/>
              <w:rPr>
                <w:b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both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ind w:left="-89" w:right="-108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202</w:t>
            </w:r>
            <w:r>
              <w:rPr>
                <w:b/>
                <w:sz w:val="25"/>
                <w:szCs w:val="25"/>
                <w:lang w:val="en-US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  <w:lang w:val="en-US"/>
              </w:rPr>
              <w:t>25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ДТП по вине пешеходов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>0</w:t>
            </w:r>
            <w:r>
              <w:rPr>
                <w:b/>
                <w:sz w:val="25"/>
                <w:szCs w:val="25"/>
              </w:rPr>
              <w:t>-0-</w:t>
            </w:r>
            <w:r>
              <w:rPr>
                <w:b/>
                <w:sz w:val="25"/>
                <w:szCs w:val="25"/>
                <w:lang w:val="en-US"/>
              </w:rPr>
              <w:t>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t>1.1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t>Переход дороги в не установленном месте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2-0-2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-0-</w:t>
            </w:r>
            <w:r>
              <w:rPr>
                <w:lang w:val="en-US"/>
              </w:rPr>
              <w:t>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1.2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Неподчинение сигналам регулирования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1.3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Внезапный выход из-за транспорта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1.4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Иные нарушения ПДД детьми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1.5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Игра детей на дороге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1.6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Нарушение взрослым (нес ребенка на плечах)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1.1.1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СИМ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1.1.2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 xml:space="preserve">Переезжал проезжую часть на СИМ по </w:t>
            </w:r>
            <w:proofErr w:type="spellStart"/>
            <w:r>
              <w:t>нерег</w:t>
            </w:r>
            <w:proofErr w:type="spellEnd"/>
            <w:r>
              <w:t>. ПП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1.1.3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 xml:space="preserve">Переезжал проезжую часть на СИМ по </w:t>
            </w:r>
            <w:proofErr w:type="spellStart"/>
            <w:r>
              <w:t>рег</w:t>
            </w:r>
            <w:proofErr w:type="spellEnd"/>
            <w:r>
              <w:t>. ПП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1.1.4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Иное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ДТП по вине водителей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3-0-4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8-0-8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2.1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наезд на пешеходов из-за нарушений водителями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6</w:t>
            </w:r>
            <w:r>
              <w:rPr>
                <w:u w:val="single"/>
              </w:rPr>
              <w:t>-0-</w:t>
            </w:r>
            <w:r>
              <w:rPr>
                <w:u w:val="single"/>
                <w:lang w:val="en-US"/>
              </w:rPr>
              <w:t>6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2.2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наезд на пешеходов на нерегулируемых пеш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ереходах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-0-</w:t>
            </w:r>
            <w:r>
              <w:rPr>
                <w:lang w:val="en-US"/>
              </w:rPr>
              <w:t>6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2.3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наезд на пешеходов на регулируемых пеш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ереходах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1-0-1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-0-</w:t>
            </w:r>
            <w:r>
              <w:rPr>
                <w:lang w:val="en-US"/>
              </w:rPr>
              <w:t>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2.4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наезд на пешеходов вне пешеходных переходов (обочина, двор, трамвайные пути, прилегающая тер.)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2.5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наезд на пешехода на тротуаре, пешеходной дорожке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1-0-1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-0-</w:t>
            </w:r>
            <w:r>
              <w:rPr>
                <w:lang w:val="en-US"/>
              </w:rPr>
              <w:t>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2.6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иной вид нарушения/дети пассажиры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1-0-2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2-0-2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2.7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наезд на велосипедиста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rPr>
                <w:b/>
              </w:rPr>
              <w:t>3</w:t>
            </w:r>
            <w:r>
              <w:t>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rPr>
                <w:b/>
              </w:rPr>
              <w:t>ДТП из-за нарушения ПДД велосипедистами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4.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 xml:space="preserve">Дети – пешеходы в момент аварии находились в </w:t>
            </w:r>
            <w:r>
              <w:lastRenderedPageBreak/>
              <w:t>сопровождении взрослых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lastRenderedPageBreak/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-0-</w:t>
            </w:r>
            <w:r>
              <w:rPr>
                <w:lang w:val="en-US"/>
              </w:rPr>
              <w:t>1</w:t>
            </w:r>
          </w:p>
        </w:tc>
      </w:tr>
      <w:tr w:rsidR="00824D89" w:rsidTr="00824D8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lastRenderedPageBreak/>
              <w:t>5.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Нарушение водителями </w:t>
            </w:r>
            <w:proofErr w:type="spellStart"/>
            <w:r>
              <w:rPr>
                <w:b/>
              </w:rPr>
              <w:t>мототранспорта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0-0-0</w:t>
            </w:r>
          </w:p>
        </w:tc>
      </w:tr>
      <w:tr w:rsidR="00824D89" w:rsidTr="00824D89">
        <w:trPr>
          <w:trHeight w:val="47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прим.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под иным видом нарушения подразумеваются телесные повреждения, полученные в результате ДТП с участием автомобиля (выброс из-под колес гравия, падение столба)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both"/>
              <w:rPr>
                <w:highlight w:val="yellow"/>
              </w:rPr>
            </w:pPr>
          </w:p>
        </w:tc>
      </w:tr>
    </w:tbl>
    <w:p w:rsidR="00824D89" w:rsidRDefault="00824D89" w:rsidP="00824D89">
      <w:pPr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Из 8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ДТП с участием несовершеннолетних участников дорожного движения – 6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наездов на пешеходов, 6 из них по вине водителей (на нерегулируемом пешеходном переходе                   6 наездов), по вине несовершеннолетних пешеходов ДТП не допущено. </w:t>
      </w:r>
    </w:p>
    <w:p w:rsidR="00824D89" w:rsidRDefault="00824D89" w:rsidP="00824D89">
      <w:pPr>
        <w:jc w:val="center"/>
        <w:rPr>
          <w:b/>
          <w:highlight w:val="yellow"/>
        </w:rPr>
      </w:pPr>
    </w:p>
    <w:p w:rsidR="00824D89" w:rsidRDefault="00824D89" w:rsidP="00824D89">
      <w:pPr>
        <w:rPr>
          <w:b/>
          <w:highlight w:val="yellow"/>
        </w:rPr>
      </w:pPr>
    </w:p>
    <w:p w:rsidR="00824D89" w:rsidRDefault="00824D89" w:rsidP="00824D89">
      <w:pPr>
        <w:jc w:val="center"/>
        <w:rPr>
          <w:b/>
          <w:sz w:val="25"/>
          <w:szCs w:val="25"/>
        </w:rPr>
      </w:pPr>
    </w:p>
    <w:p w:rsidR="00824D89" w:rsidRDefault="00824D89" w:rsidP="00824D8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Возраст участников ДТП: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520"/>
        <w:gridCol w:w="2856"/>
        <w:gridCol w:w="1347"/>
        <w:gridCol w:w="484"/>
        <w:gridCol w:w="2987"/>
      </w:tblGrid>
      <w:tr w:rsidR="00824D89" w:rsidTr="00824D89">
        <w:tc>
          <w:tcPr>
            <w:tcW w:w="5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202</w:t>
            </w:r>
            <w:r>
              <w:rPr>
                <w:b/>
                <w:sz w:val="25"/>
                <w:szCs w:val="25"/>
                <w:lang w:val="en-US"/>
              </w:rPr>
              <w:t>4</w:t>
            </w:r>
          </w:p>
        </w:tc>
        <w:tc>
          <w:tcPr>
            <w:tcW w:w="5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  <w:lang w:val="en-US"/>
              </w:rPr>
              <w:t>25</w:t>
            </w:r>
          </w:p>
        </w:tc>
      </w:tr>
      <w:tr w:rsidR="00824D89" w:rsidTr="00824D89">
        <w:tc>
          <w:tcPr>
            <w:tcW w:w="102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От 0 до 6 лет </w:t>
            </w:r>
          </w:p>
        </w:tc>
      </w:tr>
      <w:tr w:rsidR="00824D89" w:rsidTr="00824D89">
        <w:tc>
          <w:tcPr>
            <w:tcW w:w="50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 ребёнок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2 ребёнка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водителей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вело - 0</w:t>
            </w:r>
          </w:p>
          <w:p w:rsidR="00824D89" w:rsidRDefault="00824D89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– 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водителей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вело - 0</w:t>
            </w:r>
          </w:p>
          <w:p w:rsidR="00824D89" w:rsidRDefault="00824D89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– 0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пассажиры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без ДДУ – 0</w:t>
            </w:r>
          </w:p>
          <w:p w:rsidR="00824D89" w:rsidRDefault="00824D89">
            <w:pPr>
              <w:jc w:val="both"/>
            </w:pPr>
            <w:r>
              <w:t>в ДДУ пристегнут – 0</w:t>
            </w:r>
          </w:p>
          <w:p w:rsidR="00824D89" w:rsidRDefault="00824D89">
            <w:pPr>
              <w:jc w:val="both"/>
            </w:pPr>
            <w:r>
              <w:t xml:space="preserve">в городском транспорте – 0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пассажиры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без ДДУ – 0</w:t>
            </w:r>
          </w:p>
          <w:p w:rsidR="00824D89" w:rsidRDefault="00824D89">
            <w:pPr>
              <w:jc w:val="both"/>
            </w:pPr>
            <w:r>
              <w:t>в ДДУ пристегнут – 1</w:t>
            </w:r>
          </w:p>
          <w:p w:rsidR="00824D89" w:rsidRDefault="00824D89">
            <w:pPr>
              <w:jc w:val="both"/>
            </w:pPr>
            <w:r>
              <w:t xml:space="preserve">в городском транспорте – 0 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пешеходы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неустан</w:t>
            </w:r>
            <w:proofErr w:type="spellEnd"/>
            <w:r>
              <w:rPr>
                <w:b/>
              </w:rPr>
              <w:t>. месте – 1</w:t>
            </w:r>
          </w:p>
          <w:p w:rsid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 – 0</w:t>
            </w:r>
          </w:p>
          <w:p w:rsid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рег</w:t>
            </w:r>
            <w:proofErr w:type="spellEnd"/>
            <w:r>
              <w:t>. ПП (зелён) – 0</w:t>
            </w:r>
          </w:p>
          <w:p w:rsidR="00824D89" w:rsidRDefault="00824D89">
            <w:pPr>
              <w:jc w:val="both"/>
            </w:pPr>
            <w:r>
              <w:t xml:space="preserve">дворовый проезд – 0 </w:t>
            </w:r>
          </w:p>
          <w:p w:rsidR="00824D89" w:rsidRDefault="00824D89">
            <w:pPr>
              <w:jc w:val="both"/>
            </w:pPr>
            <w:proofErr w:type="gramStart"/>
            <w:r>
              <w:t>со</w:t>
            </w:r>
            <w:proofErr w:type="gramEnd"/>
            <w:r>
              <w:t xml:space="preserve"> взрослыми –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пешеходы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P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неустан</w:t>
            </w:r>
            <w:proofErr w:type="spellEnd"/>
            <w:r>
              <w:rPr>
                <w:b/>
              </w:rPr>
              <w:t xml:space="preserve">. месте – </w:t>
            </w:r>
            <w:r w:rsidRPr="00824D89">
              <w:rPr>
                <w:b/>
              </w:rPr>
              <w:t>0</w:t>
            </w:r>
          </w:p>
          <w:p w:rsidR="00824D89" w:rsidRP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 xml:space="preserve">. ПП – </w:t>
            </w:r>
            <w:r w:rsidRPr="00824D89">
              <w:t>1</w:t>
            </w:r>
          </w:p>
          <w:p w:rsid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рег</w:t>
            </w:r>
            <w:proofErr w:type="spellEnd"/>
            <w:r>
              <w:t>. ПП (зелён) – 0</w:t>
            </w:r>
          </w:p>
          <w:p w:rsidR="00824D89" w:rsidRDefault="00824D89">
            <w:pPr>
              <w:jc w:val="both"/>
            </w:pPr>
            <w:r>
              <w:t xml:space="preserve">дворовый проезд – 0 </w:t>
            </w:r>
          </w:p>
          <w:p w:rsidR="00824D89" w:rsidRDefault="00824D89">
            <w:pPr>
              <w:jc w:val="both"/>
            </w:pPr>
            <w:proofErr w:type="gramStart"/>
            <w:r>
              <w:t>со</w:t>
            </w:r>
            <w:proofErr w:type="gramEnd"/>
            <w:r>
              <w:t xml:space="preserve"> взрослыми – 1</w:t>
            </w:r>
          </w:p>
        </w:tc>
      </w:tr>
      <w:tr w:rsidR="00824D89" w:rsidTr="00824D89">
        <w:tc>
          <w:tcPr>
            <w:tcW w:w="102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>
              <w:rPr>
                <w:b/>
                <w:sz w:val="25"/>
                <w:szCs w:val="25"/>
              </w:rPr>
              <w:t>От 7 до 10 лет</w:t>
            </w:r>
          </w:p>
        </w:tc>
      </w:tr>
      <w:tr w:rsidR="00824D89" w:rsidTr="00824D89">
        <w:tc>
          <w:tcPr>
            <w:tcW w:w="50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 ребёнок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</w:pPr>
            <w:r>
              <w:rPr>
                <w:lang w:val="en-US"/>
              </w:rPr>
              <w:t xml:space="preserve">2 </w:t>
            </w:r>
            <w:r>
              <w:t>ребёнка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водителей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вело – 0 п.п. 24.3 ПДД РФ</w:t>
            </w:r>
          </w:p>
          <w:p w:rsidR="00824D89" w:rsidRDefault="00824D89">
            <w:pPr>
              <w:jc w:val="both"/>
            </w:pPr>
            <w:r>
              <w:t>вело –  0 без нарушения</w:t>
            </w:r>
          </w:p>
          <w:p w:rsidR="00824D89" w:rsidRDefault="00824D89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– 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водителей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вело – 0 п.п. 24.3 ПДД РФ</w:t>
            </w:r>
          </w:p>
          <w:p w:rsidR="00824D89" w:rsidRDefault="00824D89">
            <w:pPr>
              <w:jc w:val="both"/>
            </w:pPr>
            <w:r>
              <w:t>вело –  0 без нарушения</w:t>
            </w:r>
          </w:p>
          <w:p w:rsidR="00824D89" w:rsidRDefault="00824D89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– 0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пассажиры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пристегнуто ремнями б. – 0</w:t>
            </w:r>
          </w:p>
          <w:p w:rsidR="00824D89" w:rsidRDefault="00824D89">
            <w:pPr>
              <w:jc w:val="both"/>
            </w:pPr>
            <w:r>
              <w:t>не пристегнут – 0</w:t>
            </w:r>
          </w:p>
          <w:p w:rsidR="00824D89" w:rsidRDefault="00824D89">
            <w:pPr>
              <w:jc w:val="both"/>
            </w:pPr>
            <w:r>
              <w:t>в городском транспорте –</w:t>
            </w:r>
            <w:r>
              <w:rPr>
                <w:lang w:val="en-US"/>
              </w:rPr>
              <w:t xml:space="preserve"> </w:t>
            </w:r>
            <w: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пассажиры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пристегнуто ремнями б. – 0</w:t>
            </w:r>
          </w:p>
          <w:p w:rsidR="00824D89" w:rsidRDefault="00824D89">
            <w:pPr>
              <w:jc w:val="both"/>
            </w:pPr>
            <w:r>
              <w:t>не пристегнут – 0</w:t>
            </w:r>
          </w:p>
          <w:p w:rsidR="00824D89" w:rsidRDefault="00824D89">
            <w:pPr>
              <w:jc w:val="both"/>
              <w:rPr>
                <w:lang w:val="en-US"/>
              </w:rPr>
            </w:pPr>
            <w:r>
              <w:t>в городском транспорте –</w:t>
            </w:r>
            <w:r>
              <w:rPr>
                <w:lang w:val="en-US"/>
              </w:rPr>
              <w:t xml:space="preserve"> 1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пешеходы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неустан</w:t>
            </w:r>
            <w:proofErr w:type="spellEnd"/>
            <w:r>
              <w:rPr>
                <w:b/>
              </w:rPr>
              <w:t>. месте – 0</w:t>
            </w:r>
          </w:p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выход </w:t>
            </w:r>
            <w:proofErr w:type="gramStart"/>
            <w:r>
              <w:rPr>
                <w:b/>
              </w:rPr>
              <w:t>из-за</w:t>
            </w:r>
            <w:proofErr w:type="gramEnd"/>
            <w:r>
              <w:rPr>
                <w:b/>
              </w:rPr>
              <w:t xml:space="preserve"> стоящ. ТС – 0 </w:t>
            </w:r>
          </w:p>
          <w:p w:rsidR="00824D89" w:rsidRDefault="00824D89">
            <w:pPr>
              <w:jc w:val="both"/>
            </w:pPr>
            <w:r>
              <w:rPr>
                <w:b/>
              </w:rPr>
              <w:t>пересекал на самокате – 0</w:t>
            </w:r>
            <w:r>
              <w:t xml:space="preserve"> </w:t>
            </w:r>
          </w:p>
          <w:p w:rsid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 – 0</w:t>
            </w:r>
          </w:p>
          <w:p w:rsid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рег</w:t>
            </w:r>
            <w:proofErr w:type="spellEnd"/>
            <w:r>
              <w:t>. ПП (</w:t>
            </w:r>
            <w:proofErr w:type="spellStart"/>
            <w:r>
              <w:t>разреш</w:t>
            </w:r>
            <w:proofErr w:type="spellEnd"/>
            <w:r>
              <w:t>.) – 1</w:t>
            </w:r>
          </w:p>
          <w:p w:rsidR="00824D89" w:rsidRDefault="00824D89">
            <w:pPr>
              <w:jc w:val="both"/>
            </w:pPr>
            <w:r>
              <w:t xml:space="preserve">двор (пешеходная дорожка, прилегающая тер, </w:t>
            </w:r>
            <w:proofErr w:type="spellStart"/>
            <w:r>
              <w:t>тротуа</w:t>
            </w:r>
            <w:proofErr w:type="spellEnd"/>
            <w:r>
              <w:t xml:space="preserve">) – 0  </w:t>
            </w:r>
          </w:p>
          <w:p w:rsidR="00824D89" w:rsidRDefault="00824D89">
            <w:pPr>
              <w:jc w:val="both"/>
            </w:pPr>
            <w:proofErr w:type="gramStart"/>
            <w:r>
              <w:t>со</w:t>
            </w:r>
            <w:proofErr w:type="gramEnd"/>
            <w:r>
              <w:t xml:space="preserve"> взрослыми – 0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пешеходы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неустан</w:t>
            </w:r>
            <w:proofErr w:type="spellEnd"/>
            <w:r>
              <w:rPr>
                <w:b/>
              </w:rPr>
              <w:t>. месте – 0</w:t>
            </w:r>
          </w:p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выход </w:t>
            </w:r>
            <w:proofErr w:type="gramStart"/>
            <w:r>
              <w:rPr>
                <w:b/>
              </w:rPr>
              <w:t>из-за</w:t>
            </w:r>
            <w:proofErr w:type="gramEnd"/>
            <w:r>
              <w:rPr>
                <w:b/>
              </w:rPr>
              <w:t xml:space="preserve"> стоящ. ТС – 0 </w:t>
            </w:r>
          </w:p>
          <w:p w:rsidR="00824D89" w:rsidRDefault="00824D89">
            <w:pPr>
              <w:jc w:val="both"/>
            </w:pPr>
            <w:r>
              <w:rPr>
                <w:b/>
              </w:rPr>
              <w:t>пересекал на самокате – 0</w:t>
            </w:r>
            <w:r>
              <w:t xml:space="preserve"> </w:t>
            </w:r>
          </w:p>
          <w:p w:rsidR="00824D89" w:rsidRP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 xml:space="preserve">. ПП – </w:t>
            </w:r>
            <w:r w:rsidRPr="00824D89">
              <w:t>1</w:t>
            </w:r>
          </w:p>
          <w:p w:rsidR="00824D89" w:rsidRP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рег</w:t>
            </w:r>
            <w:proofErr w:type="spellEnd"/>
            <w:r>
              <w:t>. ПП (</w:t>
            </w:r>
            <w:proofErr w:type="spellStart"/>
            <w:r>
              <w:t>разреш</w:t>
            </w:r>
            <w:proofErr w:type="spellEnd"/>
            <w:r>
              <w:t xml:space="preserve">.) – </w:t>
            </w:r>
            <w:r w:rsidRPr="00824D89">
              <w:t>0</w:t>
            </w:r>
          </w:p>
          <w:p w:rsidR="00824D89" w:rsidRDefault="00824D89">
            <w:pPr>
              <w:jc w:val="both"/>
            </w:pPr>
            <w:r>
              <w:t xml:space="preserve">двор (пешеходная дорожка, прилегающая тер, </w:t>
            </w:r>
            <w:proofErr w:type="spellStart"/>
            <w:r>
              <w:t>тротуа</w:t>
            </w:r>
            <w:proofErr w:type="spellEnd"/>
            <w:r>
              <w:t xml:space="preserve">) – 0  </w:t>
            </w:r>
          </w:p>
          <w:p w:rsidR="00824D89" w:rsidRDefault="00824D89">
            <w:pPr>
              <w:jc w:val="both"/>
            </w:pPr>
            <w:proofErr w:type="gramStart"/>
            <w:r>
              <w:t>со</w:t>
            </w:r>
            <w:proofErr w:type="gramEnd"/>
            <w:r>
              <w:t xml:space="preserve"> взрослыми – 0 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СИМ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D89" w:rsidRDefault="00824D89">
            <w:pPr>
              <w:jc w:val="both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СИМ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Пересекал по ПП – 0</w:t>
            </w:r>
          </w:p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Иное – 0</w:t>
            </w:r>
          </w:p>
        </w:tc>
      </w:tr>
      <w:tr w:rsidR="00824D89" w:rsidTr="00824D89">
        <w:tc>
          <w:tcPr>
            <w:tcW w:w="102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>
              <w:rPr>
                <w:b/>
                <w:sz w:val="25"/>
                <w:szCs w:val="25"/>
              </w:rPr>
              <w:lastRenderedPageBreak/>
              <w:t>От 11 до 16 лет</w:t>
            </w:r>
          </w:p>
        </w:tc>
      </w:tr>
      <w:tr w:rsidR="00824D89" w:rsidTr="00824D89">
        <w:trPr>
          <w:trHeight w:val="211"/>
        </w:trPr>
        <w:tc>
          <w:tcPr>
            <w:tcW w:w="50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4 ребёнка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4 ребёнка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водителей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вело – 0 п.п. 24.3 ПДД РФ</w:t>
            </w:r>
          </w:p>
          <w:p w:rsidR="00824D89" w:rsidRDefault="00824D8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вело – 0 п.п. 24.8 ПДД РФ</w:t>
            </w:r>
          </w:p>
          <w:p w:rsidR="00824D89" w:rsidRDefault="00824D89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мото</w:t>
            </w:r>
            <w:proofErr w:type="spellEnd"/>
            <w:r>
              <w:rPr>
                <w:b/>
                <w:sz w:val="25"/>
                <w:szCs w:val="25"/>
              </w:rPr>
              <w:t xml:space="preserve"> – 0 </w:t>
            </w:r>
          </w:p>
          <w:p w:rsidR="00824D89" w:rsidRDefault="00824D89">
            <w:pPr>
              <w:jc w:val="both"/>
            </w:pPr>
            <w:r>
              <w:t>вело – 0 без нарушения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водителей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вело – 0 п.п. 24.3 ПДД РФ</w:t>
            </w:r>
          </w:p>
          <w:p w:rsidR="00824D89" w:rsidRDefault="00824D8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вело – 0 п.п. 24.8 ПДД РФ</w:t>
            </w:r>
          </w:p>
          <w:p w:rsidR="00824D89" w:rsidRDefault="00824D89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мото</w:t>
            </w:r>
            <w:proofErr w:type="spellEnd"/>
            <w:r>
              <w:rPr>
                <w:b/>
                <w:sz w:val="25"/>
                <w:szCs w:val="25"/>
              </w:rPr>
              <w:t xml:space="preserve"> – 0 </w:t>
            </w:r>
          </w:p>
          <w:p w:rsidR="00824D89" w:rsidRDefault="00824D89">
            <w:pPr>
              <w:jc w:val="both"/>
            </w:pPr>
            <w:r>
              <w:t>вело – 0 без нарушения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пассажиры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пристегнуто ремнями б. – 2</w:t>
            </w:r>
          </w:p>
          <w:p w:rsidR="00824D89" w:rsidRDefault="00824D89">
            <w:pPr>
              <w:jc w:val="both"/>
            </w:pPr>
            <w:r>
              <w:t xml:space="preserve">в городском транспорте – 0 </w:t>
            </w:r>
          </w:p>
          <w:p w:rsidR="00824D89" w:rsidRDefault="00824D89">
            <w:pPr>
              <w:jc w:val="both"/>
            </w:pPr>
            <w:r>
              <w:t>пассажир СИМ – 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пассажиры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Pr="00824D89" w:rsidRDefault="00824D89">
            <w:pPr>
              <w:jc w:val="both"/>
            </w:pPr>
            <w:r>
              <w:t xml:space="preserve">пристегнуто ремнями б. – </w:t>
            </w:r>
            <w:r w:rsidRPr="00824D89">
              <w:t>0</w:t>
            </w:r>
          </w:p>
          <w:p w:rsidR="00824D89" w:rsidRDefault="00824D89">
            <w:pPr>
              <w:jc w:val="both"/>
            </w:pPr>
            <w:r>
              <w:t xml:space="preserve">в городском транспорте – 0 </w:t>
            </w:r>
          </w:p>
          <w:p w:rsidR="00824D89" w:rsidRDefault="00824D89">
            <w:pPr>
              <w:jc w:val="both"/>
            </w:pPr>
            <w:r>
              <w:t>пассажир СИМ – 0</w:t>
            </w:r>
          </w:p>
        </w:tc>
      </w:tr>
      <w:tr w:rsidR="00824D89" w:rsidTr="00824D8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пешеходы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на </w:t>
            </w:r>
            <w:proofErr w:type="spellStart"/>
            <w:r>
              <w:rPr>
                <w:b/>
              </w:rPr>
              <w:t>рег</w:t>
            </w:r>
            <w:proofErr w:type="spellEnd"/>
            <w:r>
              <w:rPr>
                <w:b/>
              </w:rPr>
              <w:t>. ПП (</w:t>
            </w:r>
            <w:proofErr w:type="spellStart"/>
            <w:r>
              <w:rPr>
                <w:b/>
              </w:rPr>
              <w:t>запрещ</w:t>
            </w:r>
            <w:proofErr w:type="spellEnd"/>
            <w:r>
              <w:rPr>
                <w:b/>
              </w:rPr>
              <w:t>.) – 0</w:t>
            </w:r>
          </w:p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неустан</w:t>
            </w:r>
            <w:proofErr w:type="spellEnd"/>
            <w:r>
              <w:rPr>
                <w:b/>
              </w:rPr>
              <w:t>. месте – 1</w:t>
            </w:r>
          </w:p>
          <w:p w:rsid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 – 0</w:t>
            </w:r>
          </w:p>
          <w:p w:rsid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рег</w:t>
            </w:r>
            <w:proofErr w:type="spellEnd"/>
            <w:r>
              <w:t>. ПП (</w:t>
            </w:r>
            <w:proofErr w:type="spellStart"/>
            <w:r>
              <w:t>разреш</w:t>
            </w:r>
            <w:proofErr w:type="spellEnd"/>
            <w:r>
              <w:t>.) –0</w:t>
            </w:r>
          </w:p>
          <w:p w:rsidR="00824D89" w:rsidRDefault="00824D89">
            <w:pPr>
              <w:jc w:val="both"/>
            </w:pPr>
            <w:r>
              <w:t xml:space="preserve">тротуар – 1 </w:t>
            </w:r>
          </w:p>
          <w:p w:rsidR="00824D89" w:rsidRDefault="00824D89">
            <w:pPr>
              <w:jc w:val="both"/>
            </w:pPr>
            <w:r>
              <w:t>на пеш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оне, пеш. дорожке – 0</w:t>
            </w:r>
          </w:p>
          <w:p w:rsidR="00824D89" w:rsidRDefault="00824D89">
            <w:pPr>
              <w:jc w:val="both"/>
            </w:pPr>
            <w:r>
              <w:t>на прилегающей тер. – 0</w:t>
            </w:r>
          </w:p>
          <w:p w:rsidR="00824D89" w:rsidRDefault="00824D89">
            <w:pPr>
              <w:jc w:val="both"/>
            </w:pPr>
            <w:r>
              <w:t>с родителями - 1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пешеходы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на </w:t>
            </w:r>
            <w:proofErr w:type="spellStart"/>
            <w:r>
              <w:rPr>
                <w:b/>
              </w:rPr>
              <w:t>рег</w:t>
            </w:r>
            <w:proofErr w:type="spellEnd"/>
            <w:r>
              <w:rPr>
                <w:b/>
              </w:rPr>
              <w:t>. ПП (</w:t>
            </w:r>
            <w:proofErr w:type="spellStart"/>
            <w:r>
              <w:rPr>
                <w:b/>
              </w:rPr>
              <w:t>запрещ</w:t>
            </w:r>
            <w:proofErr w:type="spellEnd"/>
            <w:r>
              <w:rPr>
                <w:b/>
              </w:rPr>
              <w:t>.) – 0</w:t>
            </w:r>
          </w:p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неустан</w:t>
            </w:r>
            <w:proofErr w:type="spellEnd"/>
            <w:r>
              <w:rPr>
                <w:b/>
              </w:rPr>
              <w:t>. месте – 0</w:t>
            </w:r>
          </w:p>
          <w:p w:rsid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 – 4</w:t>
            </w:r>
          </w:p>
          <w:p w:rsidR="00824D89" w:rsidRDefault="00824D89">
            <w:pPr>
              <w:jc w:val="both"/>
            </w:pPr>
            <w:r>
              <w:t xml:space="preserve">на </w:t>
            </w:r>
            <w:proofErr w:type="spellStart"/>
            <w:r>
              <w:t>рег</w:t>
            </w:r>
            <w:proofErr w:type="spellEnd"/>
            <w:r>
              <w:t>. ПП (</w:t>
            </w:r>
            <w:proofErr w:type="spellStart"/>
            <w:r>
              <w:t>разреш</w:t>
            </w:r>
            <w:proofErr w:type="spellEnd"/>
            <w:r>
              <w:t>.) –0</w:t>
            </w:r>
          </w:p>
          <w:p w:rsidR="00824D89" w:rsidRDefault="00824D89">
            <w:pPr>
              <w:jc w:val="both"/>
            </w:pPr>
            <w:r>
              <w:t xml:space="preserve">тротуар – </w:t>
            </w:r>
            <w:r w:rsidRPr="00824D89">
              <w:t>0</w:t>
            </w:r>
            <w:r>
              <w:t xml:space="preserve"> </w:t>
            </w:r>
          </w:p>
          <w:p w:rsidR="00824D89" w:rsidRDefault="00824D89">
            <w:pPr>
              <w:jc w:val="both"/>
            </w:pPr>
            <w:r>
              <w:t>на пеш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оне, пеш. дорожке – 0</w:t>
            </w:r>
          </w:p>
          <w:p w:rsidR="00824D89" w:rsidRDefault="00824D89">
            <w:pPr>
              <w:jc w:val="both"/>
            </w:pPr>
            <w:r>
              <w:t>на прилегающей тер. – 0</w:t>
            </w:r>
          </w:p>
          <w:p w:rsidR="00824D89" w:rsidRPr="00824D89" w:rsidRDefault="00824D89">
            <w:pPr>
              <w:jc w:val="both"/>
            </w:pPr>
            <w:r>
              <w:t xml:space="preserve">с родителями - </w:t>
            </w:r>
            <w:r w:rsidRPr="00824D89">
              <w:t>0</w:t>
            </w:r>
          </w:p>
        </w:tc>
      </w:tr>
      <w:tr w:rsidR="00824D89" w:rsidTr="00824D89">
        <w:trPr>
          <w:trHeight w:val="169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СИМ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D89" w:rsidRDefault="00824D89">
            <w:pPr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СИМ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Пересекал по ПП – 0</w:t>
            </w:r>
          </w:p>
          <w:p w:rsidR="00824D89" w:rsidRDefault="00824D89">
            <w:pPr>
              <w:jc w:val="both"/>
              <w:rPr>
                <w:b/>
              </w:rPr>
            </w:pPr>
            <w:r>
              <w:rPr>
                <w:b/>
              </w:rPr>
              <w:t>Иное – 0</w:t>
            </w:r>
          </w:p>
        </w:tc>
      </w:tr>
    </w:tbl>
    <w:p w:rsidR="00824D89" w:rsidRDefault="00824D89" w:rsidP="00824D89">
      <w:pPr>
        <w:jc w:val="both"/>
        <w:rPr>
          <w:highlight w:val="yellow"/>
        </w:rPr>
      </w:pPr>
    </w:p>
    <w:p w:rsidR="00824D89" w:rsidRDefault="00824D89" w:rsidP="00824D89">
      <w:pPr>
        <w:ind w:firstLine="567"/>
        <w:jc w:val="both"/>
        <w:rPr>
          <w:color w:val="FF0000"/>
        </w:rPr>
      </w:pPr>
    </w:p>
    <w:p w:rsidR="00824D89" w:rsidRDefault="00824D89" w:rsidP="00824D89">
      <w:pPr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В 2025 году в возрасте от 11 до 16 лет в ДТП с несовершеннолетними не усматривается нарушений ПДД РФ со стороны детей:</w:t>
      </w:r>
    </w:p>
    <w:p w:rsidR="00824D89" w:rsidRDefault="00824D89" w:rsidP="00824D89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- </w:t>
      </w:r>
      <w:r>
        <w:rPr>
          <w:sz w:val="25"/>
          <w:szCs w:val="25"/>
        </w:rPr>
        <w:t xml:space="preserve">0 – пересечение проезжей части на велосипеде – п. 24.3 ПДД РФ; </w:t>
      </w:r>
    </w:p>
    <w:p w:rsidR="00824D89" w:rsidRDefault="00824D89" w:rsidP="00824D8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- 0 </w:t>
      </w:r>
      <w:r>
        <w:rPr>
          <w:b/>
          <w:sz w:val="25"/>
          <w:szCs w:val="25"/>
        </w:rPr>
        <w:t xml:space="preserve">– </w:t>
      </w:r>
      <w:r>
        <w:rPr>
          <w:sz w:val="25"/>
          <w:szCs w:val="25"/>
        </w:rPr>
        <w:t>переход проезжей части в неустановленном месте;</w:t>
      </w:r>
    </w:p>
    <w:p w:rsidR="00824D89" w:rsidRDefault="00824D89" w:rsidP="00824D8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- 0 – переход проезжей части на запрещающий сигнал светофора;</w:t>
      </w:r>
      <w:r>
        <w:rPr>
          <w:b/>
          <w:sz w:val="25"/>
          <w:szCs w:val="25"/>
        </w:rPr>
        <w:t xml:space="preserve"> </w:t>
      </w:r>
    </w:p>
    <w:p w:rsidR="00824D89" w:rsidRDefault="00824D89" w:rsidP="00824D8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- 0 </w:t>
      </w:r>
      <w:r>
        <w:rPr>
          <w:b/>
          <w:sz w:val="25"/>
          <w:szCs w:val="25"/>
        </w:rPr>
        <w:t xml:space="preserve">– </w:t>
      </w:r>
      <w:r>
        <w:rPr>
          <w:sz w:val="25"/>
          <w:szCs w:val="25"/>
        </w:rPr>
        <w:t xml:space="preserve">управление </w:t>
      </w:r>
      <w:proofErr w:type="spellStart"/>
      <w:r>
        <w:rPr>
          <w:sz w:val="25"/>
          <w:szCs w:val="25"/>
        </w:rPr>
        <w:t>мототранспортом</w:t>
      </w:r>
      <w:proofErr w:type="spellEnd"/>
      <w:r>
        <w:rPr>
          <w:sz w:val="25"/>
          <w:szCs w:val="25"/>
        </w:rPr>
        <w:t>.</w:t>
      </w:r>
    </w:p>
    <w:p w:rsidR="00824D89" w:rsidRDefault="00824D89" w:rsidP="00824D89">
      <w:pPr>
        <w:ind w:firstLine="709"/>
        <w:jc w:val="both"/>
        <w:rPr>
          <w:b/>
          <w:color w:val="FF0000"/>
          <w:sz w:val="25"/>
          <w:szCs w:val="25"/>
          <w:highlight w:val="yellow"/>
        </w:rPr>
      </w:pPr>
    </w:p>
    <w:p w:rsidR="00824D89" w:rsidRDefault="00824D89" w:rsidP="00824D89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В возрасте от 7 до 10 лет получили травмы 2 несовершеннолетних,</w:t>
      </w:r>
      <w:r>
        <w:rPr>
          <w:sz w:val="25"/>
          <w:szCs w:val="25"/>
        </w:rPr>
        <w:t xml:space="preserve"> из них можно выделить следующие категории:</w:t>
      </w:r>
    </w:p>
    <w:p w:rsidR="00824D89" w:rsidRDefault="00824D89" w:rsidP="00824D89">
      <w:pPr>
        <w:ind w:left="72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- </w:t>
      </w:r>
      <w:r>
        <w:rPr>
          <w:b/>
          <w:sz w:val="25"/>
          <w:szCs w:val="25"/>
          <w:u w:val="single"/>
        </w:rPr>
        <w:t>в качестве пешеходов пострадал 1 человек</w:t>
      </w:r>
      <w:r>
        <w:rPr>
          <w:b/>
          <w:sz w:val="25"/>
          <w:szCs w:val="25"/>
        </w:rPr>
        <w:t>:</w:t>
      </w:r>
    </w:p>
    <w:p w:rsidR="00824D89" w:rsidRDefault="00824D89" w:rsidP="00824D89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1 – при переходе дороги по нерегулируемому пешеходному переходу;</w:t>
      </w:r>
    </w:p>
    <w:p w:rsidR="00824D89" w:rsidRDefault="00824D89" w:rsidP="00824D89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0 – при переходе дороги по регулируемому пешеходному переходу на разрешающий сигнал;</w:t>
      </w:r>
    </w:p>
    <w:p w:rsidR="00824D89" w:rsidRDefault="00824D89" w:rsidP="00824D89">
      <w:pPr>
        <w:numPr>
          <w:ilvl w:val="0"/>
          <w:numId w:val="1"/>
        </w:numPr>
        <w:jc w:val="both"/>
        <w:rPr>
          <w:b/>
          <w:sz w:val="25"/>
          <w:szCs w:val="25"/>
          <w:u w:val="single"/>
        </w:rPr>
      </w:pPr>
      <w:r>
        <w:rPr>
          <w:sz w:val="25"/>
          <w:szCs w:val="25"/>
        </w:rPr>
        <w:t>0 – при ходьбе на прилегающей и дворовой территории, пешеходной дорожке;</w:t>
      </w:r>
    </w:p>
    <w:p w:rsidR="00824D89" w:rsidRDefault="00824D89" w:rsidP="00824D89">
      <w:pPr>
        <w:numPr>
          <w:ilvl w:val="0"/>
          <w:numId w:val="1"/>
        </w:numPr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0 – выход из-за </w:t>
      </w:r>
      <w:proofErr w:type="gramStart"/>
      <w:r>
        <w:rPr>
          <w:sz w:val="25"/>
          <w:szCs w:val="25"/>
        </w:rPr>
        <w:t>стоящего</w:t>
      </w:r>
      <w:proofErr w:type="gramEnd"/>
      <w:r>
        <w:rPr>
          <w:sz w:val="25"/>
          <w:szCs w:val="25"/>
        </w:rPr>
        <w:t xml:space="preserve"> ТС;</w:t>
      </w:r>
    </w:p>
    <w:p w:rsidR="00824D89" w:rsidRDefault="00824D89" w:rsidP="00824D89">
      <w:pPr>
        <w:numPr>
          <w:ilvl w:val="0"/>
          <w:numId w:val="1"/>
        </w:numPr>
        <w:jc w:val="both"/>
        <w:rPr>
          <w:b/>
          <w:sz w:val="25"/>
          <w:szCs w:val="25"/>
        </w:rPr>
      </w:pPr>
      <w:r>
        <w:rPr>
          <w:sz w:val="25"/>
          <w:szCs w:val="25"/>
        </w:rPr>
        <w:t>0 – переходил проезжую часть в неустановленном месте;</w:t>
      </w:r>
    </w:p>
    <w:p w:rsidR="00824D89" w:rsidRDefault="00824D89" w:rsidP="00824D89">
      <w:pPr>
        <w:numPr>
          <w:ilvl w:val="0"/>
          <w:numId w:val="1"/>
        </w:numPr>
        <w:jc w:val="both"/>
        <w:rPr>
          <w:b/>
          <w:sz w:val="25"/>
          <w:szCs w:val="25"/>
        </w:rPr>
      </w:pPr>
      <w:r>
        <w:rPr>
          <w:sz w:val="25"/>
          <w:szCs w:val="25"/>
        </w:rPr>
        <w:t>0 – пересекал проезжую часть на самокате.</w:t>
      </w:r>
    </w:p>
    <w:p w:rsidR="00824D89" w:rsidRDefault="00824D89" w:rsidP="00824D89">
      <w:pPr>
        <w:rPr>
          <w:b/>
          <w:sz w:val="25"/>
          <w:szCs w:val="25"/>
          <w:highlight w:val="yellow"/>
        </w:rPr>
      </w:pPr>
    </w:p>
    <w:p w:rsidR="00824D89" w:rsidRDefault="00824D89" w:rsidP="00824D8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ДТП с участием детей по часам суток: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842"/>
        <w:gridCol w:w="1842"/>
      </w:tblGrid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202</w:t>
            </w:r>
            <w:r>
              <w:rPr>
                <w:b/>
                <w:sz w:val="25"/>
                <w:szCs w:val="25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  <w:lang w:val="en-US"/>
              </w:rPr>
              <w:t>25</w:t>
            </w:r>
          </w:p>
        </w:tc>
      </w:tr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proofErr w:type="spellStart"/>
            <w:r>
              <w:t>ДТП-погибло-ранено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proofErr w:type="spellStart"/>
            <w:r>
              <w:t>ДТП-погибло-ранено</w:t>
            </w:r>
            <w:proofErr w:type="spellEnd"/>
          </w:p>
        </w:tc>
      </w:tr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 00 до 03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 03 до 06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lastRenderedPageBreak/>
              <w:t>с 06 до 09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1-0-1</w:t>
            </w:r>
          </w:p>
        </w:tc>
      </w:tr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 09 до 12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1-0-1</w:t>
            </w:r>
          </w:p>
        </w:tc>
      </w:tr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 12 до 15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t>1-0-1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t>1-0-1</w:t>
            </w:r>
          </w:p>
        </w:tc>
      </w:tr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 15 до 18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2-0-3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2-0-2</w:t>
            </w:r>
          </w:p>
        </w:tc>
      </w:tr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 18 до 21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t>2-0-2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t>2-0-2</w:t>
            </w:r>
          </w:p>
        </w:tc>
      </w:tr>
      <w:tr w:rsidR="00824D89" w:rsidTr="00824D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 21 до 00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1-0-1</w:t>
            </w:r>
          </w:p>
        </w:tc>
      </w:tr>
    </w:tbl>
    <w:p w:rsidR="00824D89" w:rsidRDefault="00824D89" w:rsidP="00824D89">
      <w:pPr>
        <w:jc w:val="center"/>
        <w:rPr>
          <w:b/>
        </w:rPr>
      </w:pPr>
    </w:p>
    <w:p w:rsidR="00824D89" w:rsidRDefault="00824D89" w:rsidP="00824D8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ДТП с участием детей по дням недели: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701"/>
        <w:gridCol w:w="1701"/>
      </w:tblGrid>
      <w:tr w:rsidR="00824D89" w:rsidTr="00824D8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202</w:t>
            </w:r>
            <w:r>
              <w:rPr>
                <w:b/>
                <w:sz w:val="25"/>
                <w:szCs w:val="25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  <w:lang w:val="en-US"/>
              </w:rPr>
              <w:t>25</w:t>
            </w:r>
          </w:p>
        </w:tc>
      </w:tr>
      <w:tr w:rsidR="00824D89" w:rsidTr="00824D8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proofErr w:type="spellStart"/>
            <w:r>
              <w:t>ДТП-погибло-ранено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  <w:rPr>
                <w:b/>
              </w:rPr>
            </w:pPr>
            <w:proofErr w:type="spellStart"/>
            <w:r>
              <w:t>ДТП-погибло-ранено</w:t>
            </w:r>
            <w:proofErr w:type="spellEnd"/>
          </w:p>
        </w:tc>
      </w:tr>
      <w:tr w:rsidR="00824D89" w:rsidTr="00824D8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1-0-2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2-0-2</w:t>
            </w:r>
          </w:p>
        </w:tc>
      </w:tr>
      <w:tr w:rsidR="00824D89" w:rsidTr="00824D8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3-0-3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2-0-2</w:t>
            </w:r>
          </w:p>
        </w:tc>
      </w:tr>
      <w:tr w:rsidR="00824D89" w:rsidTr="00824D8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t>0-0-0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lang w:val="en-US"/>
              </w:rPr>
            </w:pPr>
            <w:r>
              <w:t>1-0-1</w:t>
            </w:r>
          </w:p>
        </w:tc>
      </w:tr>
      <w:tr w:rsidR="00824D89" w:rsidTr="00824D8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1-0-1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2-0-2</w:t>
            </w:r>
          </w:p>
        </w:tc>
      </w:tr>
      <w:tr w:rsidR="00824D89" w:rsidTr="00824D8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</w:tr>
      <w:tr w:rsidR="00824D89" w:rsidTr="00824D8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both"/>
            </w:pPr>
            <w: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0-0-0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</w:pPr>
            <w:r>
              <w:t>1-0-1</w:t>
            </w:r>
          </w:p>
        </w:tc>
      </w:tr>
    </w:tbl>
    <w:p w:rsidR="00824D89" w:rsidRDefault="00824D89" w:rsidP="00824D89">
      <w:pPr>
        <w:pStyle w:val="a3"/>
        <w:rPr>
          <w:color w:val="FF0000"/>
          <w:sz w:val="24"/>
        </w:rPr>
      </w:pPr>
    </w:p>
    <w:p w:rsidR="00824D89" w:rsidRDefault="00824D89" w:rsidP="00824D89">
      <w:pPr>
        <w:ind w:firstLine="708"/>
        <w:jc w:val="both"/>
        <w:rPr>
          <w:sz w:val="25"/>
          <w:szCs w:val="25"/>
        </w:rPr>
      </w:pPr>
    </w:p>
    <w:p w:rsidR="00824D89" w:rsidRDefault="00824D89" w:rsidP="00824D8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- 2 наезда на ребёнка </w:t>
      </w:r>
      <w:proofErr w:type="gramStart"/>
      <w:r>
        <w:rPr>
          <w:sz w:val="25"/>
          <w:szCs w:val="25"/>
        </w:rPr>
        <w:t>зарегистрирован</w:t>
      </w:r>
      <w:proofErr w:type="gramEnd"/>
      <w:r>
        <w:rPr>
          <w:sz w:val="25"/>
          <w:szCs w:val="25"/>
        </w:rPr>
        <w:t xml:space="preserve"> по пути следования в школу и обратно. </w:t>
      </w:r>
    </w:p>
    <w:p w:rsidR="00824D89" w:rsidRDefault="00824D89" w:rsidP="00824D89">
      <w:pPr>
        <w:ind w:firstLine="708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- 4 ребёнка были в одежде со </w:t>
      </w:r>
      <w:proofErr w:type="spellStart"/>
      <w:r>
        <w:rPr>
          <w:sz w:val="25"/>
          <w:szCs w:val="25"/>
        </w:rPr>
        <w:t>световозвращающими</w:t>
      </w:r>
      <w:proofErr w:type="spellEnd"/>
      <w:r>
        <w:rPr>
          <w:sz w:val="25"/>
          <w:szCs w:val="25"/>
        </w:rPr>
        <w:t xml:space="preserve"> элементами.</w:t>
      </w:r>
    </w:p>
    <w:p w:rsidR="00824D89" w:rsidRDefault="00824D89" w:rsidP="00824D89">
      <w:pPr>
        <w:pStyle w:val="a3"/>
        <w:rPr>
          <w:sz w:val="24"/>
          <w:highlight w:val="yellow"/>
        </w:rPr>
      </w:pPr>
    </w:p>
    <w:p w:rsidR="00824D89" w:rsidRDefault="00824D89" w:rsidP="00824D89">
      <w:pPr>
        <w:pStyle w:val="a3"/>
        <w:rPr>
          <w:sz w:val="24"/>
          <w:highlight w:val="yellow"/>
        </w:rPr>
      </w:pPr>
    </w:p>
    <w:p w:rsidR="00824D89" w:rsidRDefault="00824D89" w:rsidP="00824D89">
      <w:pPr>
        <w:pStyle w:val="a3"/>
        <w:jc w:val="left"/>
        <w:rPr>
          <w:sz w:val="24"/>
          <w:highlight w:val="yellow"/>
        </w:rPr>
      </w:pPr>
    </w:p>
    <w:p w:rsidR="00824D89" w:rsidRDefault="00824D89" w:rsidP="00824D89">
      <w:pPr>
        <w:pStyle w:val="a3"/>
        <w:rPr>
          <w:sz w:val="25"/>
          <w:szCs w:val="25"/>
        </w:rPr>
      </w:pPr>
    </w:p>
    <w:p w:rsidR="00824D89" w:rsidRDefault="00824D89" w:rsidP="00824D89">
      <w:pPr>
        <w:pStyle w:val="a3"/>
        <w:rPr>
          <w:sz w:val="25"/>
          <w:szCs w:val="25"/>
        </w:rPr>
      </w:pPr>
      <w:r>
        <w:rPr>
          <w:sz w:val="25"/>
          <w:szCs w:val="25"/>
        </w:rPr>
        <w:t>Пострадавшие в ДТП дети – учащиеся следующих школ: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1842"/>
        <w:gridCol w:w="142"/>
        <w:gridCol w:w="1985"/>
        <w:gridCol w:w="141"/>
        <w:gridCol w:w="1985"/>
      </w:tblGrid>
      <w:tr w:rsidR="00824D89" w:rsidTr="00824D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>
              <w:rPr>
                <w:b/>
                <w:sz w:val="25"/>
                <w:szCs w:val="25"/>
              </w:rPr>
              <w:t>Октябрьский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Ленинский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Центральный район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Индустриальный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Железнодорожный район</w:t>
            </w:r>
          </w:p>
        </w:tc>
      </w:tr>
      <w:tr w:rsidR="00824D89" w:rsidTr="00824D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СОШ № 49</w:t>
            </w:r>
          </w:p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пешехода</w:t>
            </w:r>
          </w:p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(по </w:t>
            </w:r>
            <w:proofErr w:type="spellStart"/>
            <w:r>
              <w:rPr>
                <w:sz w:val="25"/>
                <w:szCs w:val="25"/>
              </w:rPr>
              <w:t>нерегулир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пп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Гимназия № 79</w:t>
            </w:r>
          </w:p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пешеход</w:t>
            </w:r>
          </w:p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(по </w:t>
            </w:r>
            <w:proofErr w:type="spellStart"/>
            <w:r>
              <w:rPr>
                <w:sz w:val="25"/>
                <w:szCs w:val="25"/>
              </w:rPr>
              <w:t>нерегулир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пп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СОШ № 50</w:t>
            </w:r>
          </w:p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пешеход </w:t>
            </w:r>
          </w:p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(по </w:t>
            </w:r>
            <w:proofErr w:type="spellStart"/>
            <w:r>
              <w:rPr>
                <w:sz w:val="25"/>
                <w:szCs w:val="25"/>
              </w:rPr>
              <w:t>нерегулир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пп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24D89" w:rsidTr="00824D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СОШ № 72</w:t>
            </w:r>
          </w:p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пешеход </w:t>
            </w:r>
          </w:p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(по </w:t>
            </w:r>
            <w:proofErr w:type="spellStart"/>
            <w:r>
              <w:rPr>
                <w:sz w:val="25"/>
                <w:szCs w:val="25"/>
              </w:rPr>
              <w:t>нерегулир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пп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89" w:rsidRDefault="00824D89">
            <w:pPr>
              <w:jc w:val="center"/>
              <w:rPr>
                <w:sz w:val="25"/>
                <w:szCs w:val="25"/>
              </w:rPr>
            </w:pPr>
          </w:p>
        </w:tc>
      </w:tr>
      <w:tr w:rsidR="00824D89" w:rsidTr="00824D89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Нарушили ПДД РФ</w:t>
            </w:r>
          </w:p>
        </w:tc>
      </w:tr>
      <w:tr w:rsidR="00824D89" w:rsidTr="00824D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89" w:rsidRDefault="00824D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</w:tr>
    </w:tbl>
    <w:p w:rsidR="00824D89" w:rsidRDefault="00824D89" w:rsidP="00824D89">
      <w:pPr>
        <w:pStyle w:val="a5"/>
        <w:ind w:left="-142" w:firstLine="709"/>
        <w:jc w:val="both"/>
        <w:rPr>
          <w:sz w:val="25"/>
          <w:szCs w:val="25"/>
        </w:rPr>
      </w:pPr>
    </w:p>
    <w:p w:rsidR="00824D89" w:rsidRDefault="00824D89" w:rsidP="00824D89">
      <w:pPr>
        <w:rPr>
          <w:color w:val="000000"/>
          <w:sz w:val="25"/>
          <w:szCs w:val="25"/>
        </w:rPr>
      </w:pPr>
    </w:p>
    <w:p w:rsidR="00824D89" w:rsidRDefault="00824D89" w:rsidP="00824D89">
      <w:pPr>
        <w:rPr>
          <w:color w:val="000000"/>
          <w:sz w:val="28"/>
          <w:szCs w:val="28"/>
        </w:rPr>
      </w:pPr>
    </w:p>
    <w:p w:rsidR="00523B9F" w:rsidRDefault="00523B9F"/>
    <w:sectPr w:rsidR="00523B9F" w:rsidSect="0052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7E0"/>
    <w:multiLevelType w:val="hybridMultilevel"/>
    <w:tmpl w:val="4160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4D89"/>
    <w:rsid w:val="004748AE"/>
    <w:rsid w:val="00523B9F"/>
    <w:rsid w:val="0082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4D8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24D8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24D89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24D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2025-03-11T02:05:00Z</dcterms:created>
  <dcterms:modified xsi:type="dcterms:W3CDTF">2025-03-11T02:05:00Z</dcterms:modified>
</cp:coreProperties>
</file>